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F02344">
        <w:rPr>
          <w:rFonts w:ascii="Times New Roman" w:hAnsi="Times New Roman"/>
          <w:b/>
          <w:sz w:val="28"/>
          <w:szCs w:val="28"/>
          <w:lang w:val="kk-KZ"/>
        </w:rPr>
        <w:t>№ 128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954A75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11.03.</w:t>
      </w:r>
      <w:r w:rsidR="00800D23">
        <w:rPr>
          <w:rFonts w:ascii="Times New Roman" w:hAnsi="Times New Roman"/>
          <w:sz w:val="28"/>
          <w:szCs w:val="28"/>
          <w:lang w:val="ru-RU"/>
        </w:rPr>
        <w:t>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00D23" w:rsidRDefault="00800D23" w:rsidP="00800D23">
      <w:pPr>
        <w:ind w:left="-567" w:right="-14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800D23" w:rsidRPr="008368F6" w:rsidRDefault="00800D23" w:rsidP="00800D23">
      <w:pPr>
        <w:ind w:left="-567" w:right="-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Pr="0033688A">
        <w:rPr>
          <w:rFonts w:ascii="Times New Roman" w:hAnsi="Times New Roman"/>
          <w:sz w:val="28"/>
          <w:szCs w:val="28"/>
          <w:lang w:val="ru-RU"/>
        </w:rPr>
        <w:t>4.</w:t>
      </w:r>
    </w:p>
    <w:p w:rsidR="00800D23" w:rsidRDefault="00800D23" w:rsidP="00800D23">
      <w:pPr>
        <w:ind w:left="-567" w:right="-14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00D23" w:rsidRDefault="00800D23" w:rsidP="00800D23">
      <w:pPr>
        <w:ind w:left="-567" w:right="-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С. Алагузова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800D23" w:rsidRDefault="00800D23" w:rsidP="00800D23">
      <w:pPr>
        <w:ind w:left="-567" w:right="-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800D23" w:rsidRPr="004054D5" w:rsidRDefault="00800D23" w:rsidP="00800D23">
      <w:pPr>
        <w:ind w:left="-567" w:right="-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Турарова Гульмира Кажиевна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800D23" w:rsidRDefault="00800D23" w:rsidP="00800D23">
      <w:pPr>
        <w:ind w:left="-567" w:right="-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Раимбаева Дина Орынбасаровна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800D23" w:rsidRPr="004054D5" w:rsidRDefault="00800D23" w:rsidP="00800D23">
      <w:pPr>
        <w:ind w:left="-567" w:right="-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00D23" w:rsidRDefault="00800D23" w:rsidP="00800D23">
      <w:pPr>
        <w:ind w:left="-567" w:right="-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Капезова Еркежан Жумановна – главный специалист сектора общего среднего образования, дошкольных организаций и воспитания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>ТОО «ДО «Ульбиночка».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C55DB1">
        <w:rPr>
          <w:rFonts w:ascii="Times New Roman" w:hAnsi="Times New Roman"/>
          <w:sz w:val="28"/>
          <w:szCs w:val="28"/>
          <w:lang w:val="ru-RU"/>
        </w:rPr>
        <w:t>нный образовательный заказ на 75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ТОО «ДО «Ульбиночка».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654466">
        <w:rPr>
          <w:rFonts w:ascii="Times New Roman" w:hAnsi="Times New Roman"/>
          <w:sz w:val="28"/>
          <w:szCs w:val="28"/>
          <w:lang w:val="ru-RU"/>
        </w:rPr>
        <w:t xml:space="preserve"> от 18.02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654466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>
        <w:rPr>
          <w:rFonts w:ascii="Times New Roman" w:hAnsi="Times New Roman"/>
          <w:sz w:val="28"/>
          <w:szCs w:val="28"/>
          <w:lang w:val="kk-KZ"/>
        </w:rPr>
        <w:t xml:space="preserve">ТОО «ДО «Ульбиночка»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C55DB1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273A12">
        <w:rPr>
          <w:rFonts w:ascii="Times New Roman" w:hAnsi="Times New Roman"/>
          <w:sz w:val="28"/>
          <w:szCs w:val="28"/>
          <w:lang w:val="kk-KZ"/>
        </w:rPr>
        <w:t>«ДО «Ульбиночка»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C55DB1">
        <w:rPr>
          <w:rFonts w:ascii="Times New Roman" w:hAnsi="Times New Roman"/>
          <w:sz w:val="28"/>
          <w:szCs w:val="28"/>
          <w:lang w:val="ru-RU"/>
        </w:rPr>
        <w:t>О</w:t>
      </w:r>
      <w:r w:rsidR="00C55DB1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55DB1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национальной экономики  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3B6BD1">
        <w:rPr>
          <w:rFonts w:ascii="Times New Roman" w:hAnsi="Times New Roman"/>
          <w:sz w:val="28"/>
          <w:szCs w:val="28"/>
          <w:lang w:val="ru-RU"/>
        </w:rPr>
        <w:t>т 18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3B6BD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3B6BD1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>
        <w:rPr>
          <w:rFonts w:ascii="Times New Roman" w:hAnsi="Times New Roman"/>
          <w:sz w:val="28"/>
          <w:szCs w:val="28"/>
          <w:lang w:val="ru-RU"/>
        </w:rPr>
        <w:t>990540005339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21.02.2014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>
        <w:rPr>
          <w:rFonts w:ascii="Times New Roman" w:hAnsi="Times New Roman"/>
          <w:sz w:val="28"/>
          <w:szCs w:val="28"/>
          <w:lang w:val="kk-KZ"/>
        </w:rPr>
        <w:t xml:space="preserve">ТОО «ДО «Ульбиночка» </w:t>
      </w:r>
      <w:r>
        <w:rPr>
          <w:rFonts w:ascii="Times New Roman" w:hAnsi="Times New Roman"/>
          <w:sz w:val="28"/>
          <w:szCs w:val="28"/>
          <w:lang w:val="ru-RU"/>
        </w:rPr>
        <w:t>от 30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марта 2016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>850-111-962 от 24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09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>
        <w:rPr>
          <w:rFonts w:ascii="Times New Roman" w:hAnsi="Times New Roman"/>
          <w:sz w:val="28"/>
          <w:szCs w:val="28"/>
          <w:lang w:val="ru-RU"/>
        </w:rPr>
        <w:t>гоплательщика по состоянию на 24.09.2020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>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№20-А-70 от 01 июня 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от 05.03.2013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Обязательство поставщика о принятии детей по государственному образовательному заказу </w:t>
      </w:r>
      <w:r w:rsidR="00BC54BF">
        <w:rPr>
          <w:rFonts w:ascii="Times New Roman" w:hAnsi="Times New Roman"/>
          <w:sz w:val="28"/>
          <w:szCs w:val="28"/>
          <w:lang w:val="ru-RU"/>
        </w:rPr>
        <w:t>исключительно по направлению ГУ «О</w:t>
      </w:r>
      <w:r w:rsidR="00BC54BF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BC54BF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ED66AE">
        <w:rPr>
          <w:rFonts w:ascii="Times New Roman" w:hAnsi="Times New Roman"/>
          <w:sz w:val="28"/>
          <w:szCs w:val="28"/>
          <w:lang w:val="kk-KZ"/>
        </w:rPr>
        <w:t xml:space="preserve">№ 1/1873 </w:t>
      </w:r>
      <w:r w:rsidR="006A4E20">
        <w:rPr>
          <w:rFonts w:ascii="Times New Roman" w:hAnsi="Times New Roman"/>
          <w:sz w:val="28"/>
          <w:szCs w:val="28"/>
          <w:lang w:val="kk-KZ"/>
        </w:rPr>
        <w:t>от 12.</w:t>
      </w:r>
      <w:r w:rsidR="000C0D09">
        <w:rPr>
          <w:rFonts w:ascii="Times New Roman" w:hAnsi="Times New Roman"/>
          <w:sz w:val="28"/>
          <w:szCs w:val="28"/>
          <w:lang w:val="kk-KZ"/>
        </w:rPr>
        <w:t>08</w:t>
      </w:r>
      <w:r>
        <w:rPr>
          <w:rFonts w:ascii="Times New Roman" w:hAnsi="Times New Roman"/>
          <w:sz w:val="28"/>
          <w:szCs w:val="28"/>
          <w:lang w:val="kk-KZ"/>
        </w:rPr>
        <w:t>.2020 года.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предоставленные документы на участие в конкурсе комиссия решила:</w:t>
      </w:r>
    </w:p>
    <w:p w:rsidR="00193C3D" w:rsidRDefault="00BD1E89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75 мест в </w:t>
      </w:r>
      <w:r>
        <w:rPr>
          <w:rFonts w:ascii="Times New Roman" w:hAnsi="Times New Roman"/>
          <w:sz w:val="28"/>
          <w:szCs w:val="28"/>
          <w:lang w:val="kk-KZ"/>
        </w:rPr>
        <w:t xml:space="preserve">дошкольном учреждении </w:t>
      </w:r>
      <w:r w:rsidR="001E7416">
        <w:rPr>
          <w:rFonts w:ascii="Times New Roman" w:hAnsi="Times New Roman"/>
          <w:sz w:val="28"/>
          <w:szCs w:val="28"/>
          <w:lang w:val="kk-KZ"/>
        </w:rPr>
        <w:t>ТОО «ДО «Ульбиночка».</w:t>
      </w:r>
    </w:p>
    <w:p w:rsidR="00972908" w:rsidRDefault="00972908" w:rsidP="00760DAF">
      <w:pPr>
        <w:ind w:left="-567" w:right="-143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С. Алагузова</w:t>
      </w:r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209" w:rsidRDefault="00046F48" w:rsidP="00BD1E89">
      <w:pPr>
        <w:ind w:left="-567" w:right="-28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D1E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55DB1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60DAF">
        <w:rPr>
          <w:rFonts w:ascii="Times New Roman" w:hAnsi="Times New Roman"/>
          <w:sz w:val="28"/>
          <w:szCs w:val="28"/>
          <w:lang w:val="ru-RU"/>
        </w:rPr>
        <w:t>Г. Турарова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Раимбаева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>Е. Капезова</w:t>
      </w:r>
    </w:p>
    <w:sectPr w:rsidR="00A9245A" w:rsidRPr="00046F48" w:rsidSect="00A84D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95701"/>
    <w:rsid w:val="000A3F24"/>
    <w:rsid w:val="000C0D09"/>
    <w:rsid w:val="000E2AFC"/>
    <w:rsid w:val="00120647"/>
    <w:rsid w:val="00126009"/>
    <w:rsid w:val="001516BD"/>
    <w:rsid w:val="001532F7"/>
    <w:rsid w:val="0018671B"/>
    <w:rsid w:val="00193C3D"/>
    <w:rsid w:val="001C0933"/>
    <w:rsid w:val="001E7416"/>
    <w:rsid w:val="00210C42"/>
    <w:rsid w:val="00273A12"/>
    <w:rsid w:val="002B529E"/>
    <w:rsid w:val="002C5CC5"/>
    <w:rsid w:val="003104D7"/>
    <w:rsid w:val="00346F81"/>
    <w:rsid w:val="00356707"/>
    <w:rsid w:val="00365D15"/>
    <w:rsid w:val="0037640B"/>
    <w:rsid w:val="00383820"/>
    <w:rsid w:val="003B6BD1"/>
    <w:rsid w:val="003B723E"/>
    <w:rsid w:val="003D3239"/>
    <w:rsid w:val="00402BC4"/>
    <w:rsid w:val="00411323"/>
    <w:rsid w:val="004275F4"/>
    <w:rsid w:val="0045752B"/>
    <w:rsid w:val="00457F00"/>
    <w:rsid w:val="004728C1"/>
    <w:rsid w:val="00475674"/>
    <w:rsid w:val="00486B9C"/>
    <w:rsid w:val="004937DC"/>
    <w:rsid w:val="00494609"/>
    <w:rsid w:val="004B677E"/>
    <w:rsid w:val="004C07A9"/>
    <w:rsid w:val="004C0D85"/>
    <w:rsid w:val="004C56D0"/>
    <w:rsid w:val="004D0141"/>
    <w:rsid w:val="004E2E5E"/>
    <w:rsid w:val="0050217F"/>
    <w:rsid w:val="00523449"/>
    <w:rsid w:val="00576882"/>
    <w:rsid w:val="00596DBC"/>
    <w:rsid w:val="00654466"/>
    <w:rsid w:val="006836FD"/>
    <w:rsid w:val="006A4E20"/>
    <w:rsid w:val="006F224D"/>
    <w:rsid w:val="00715B94"/>
    <w:rsid w:val="0073201D"/>
    <w:rsid w:val="00760DAF"/>
    <w:rsid w:val="007D6DC3"/>
    <w:rsid w:val="00800D23"/>
    <w:rsid w:val="00803C6C"/>
    <w:rsid w:val="00864FC4"/>
    <w:rsid w:val="0089017C"/>
    <w:rsid w:val="00896758"/>
    <w:rsid w:val="008C5940"/>
    <w:rsid w:val="008C64C3"/>
    <w:rsid w:val="0092390A"/>
    <w:rsid w:val="009420E2"/>
    <w:rsid w:val="009434CF"/>
    <w:rsid w:val="00943FE4"/>
    <w:rsid w:val="00954A75"/>
    <w:rsid w:val="00966F86"/>
    <w:rsid w:val="00972908"/>
    <w:rsid w:val="00974F5E"/>
    <w:rsid w:val="00982936"/>
    <w:rsid w:val="009C2ADF"/>
    <w:rsid w:val="009D2081"/>
    <w:rsid w:val="009E3C82"/>
    <w:rsid w:val="00A536F7"/>
    <w:rsid w:val="00A54D1C"/>
    <w:rsid w:val="00A579C6"/>
    <w:rsid w:val="00A7789E"/>
    <w:rsid w:val="00A84D06"/>
    <w:rsid w:val="00A9245A"/>
    <w:rsid w:val="00AC66CC"/>
    <w:rsid w:val="00B2756A"/>
    <w:rsid w:val="00B73A30"/>
    <w:rsid w:val="00B97FF4"/>
    <w:rsid w:val="00BC54BF"/>
    <w:rsid w:val="00BD1E89"/>
    <w:rsid w:val="00BF2FD4"/>
    <w:rsid w:val="00C017BE"/>
    <w:rsid w:val="00C03860"/>
    <w:rsid w:val="00C14573"/>
    <w:rsid w:val="00C22108"/>
    <w:rsid w:val="00C24406"/>
    <w:rsid w:val="00C31E1A"/>
    <w:rsid w:val="00C55DB1"/>
    <w:rsid w:val="00C56209"/>
    <w:rsid w:val="00C95DFD"/>
    <w:rsid w:val="00CB27A8"/>
    <w:rsid w:val="00CE1727"/>
    <w:rsid w:val="00CE43FD"/>
    <w:rsid w:val="00CF2739"/>
    <w:rsid w:val="00DA5DD3"/>
    <w:rsid w:val="00E008F5"/>
    <w:rsid w:val="00E0347E"/>
    <w:rsid w:val="00E06ACC"/>
    <w:rsid w:val="00E4116F"/>
    <w:rsid w:val="00E70316"/>
    <w:rsid w:val="00E7414A"/>
    <w:rsid w:val="00E839C0"/>
    <w:rsid w:val="00E94B90"/>
    <w:rsid w:val="00EC6CC4"/>
    <w:rsid w:val="00ED66AE"/>
    <w:rsid w:val="00EE3E15"/>
    <w:rsid w:val="00EF32B9"/>
    <w:rsid w:val="00F02344"/>
    <w:rsid w:val="00F21AAB"/>
    <w:rsid w:val="00F24982"/>
    <w:rsid w:val="00F463B9"/>
    <w:rsid w:val="00F619DD"/>
    <w:rsid w:val="00F9650C"/>
    <w:rsid w:val="00FB32A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0F9F1-E86C-4B30-A84B-9D0FC7CB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2021-03-16T11:43:00Z</dcterms:created>
  <dcterms:modified xsi:type="dcterms:W3CDTF">2021-03-16T11:43:00Z</dcterms:modified>
</cp:coreProperties>
</file>